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152" w:rsidRPr="003F5152" w:rsidRDefault="003F5152" w:rsidP="003F51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Рабочий лист учащихся__________________________________________________</w:t>
      </w:r>
    </w:p>
    <w:p w:rsidR="007A4286" w:rsidRDefault="009955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3758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838" w:rsidRPr="00375838">
        <w:rPr>
          <w:rFonts w:ascii="Times New Roman" w:hAnsi="Times New Roman" w:cs="Times New Roman"/>
          <w:sz w:val="24"/>
          <w:szCs w:val="24"/>
        </w:rPr>
        <w:t>Заполните пропуски</w:t>
      </w:r>
    </w:p>
    <w:p w:rsidR="00375838" w:rsidRDefault="00375838">
      <w:pPr>
        <w:rPr>
          <w:rFonts w:ascii="Times New Roman" w:hAnsi="Times New Roman" w:cs="Times New Roman"/>
          <w:sz w:val="24"/>
          <w:szCs w:val="24"/>
        </w:rPr>
      </w:pPr>
    </w:p>
    <w:p w:rsidR="00375838" w:rsidRPr="00375838" w:rsidRDefault="00375838">
      <w:pPr>
        <w:rPr>
          <w:rFonts w:ascii="Times New Roman" w:hAnsi="Times New Roman" w:cs="Times New Roman"/>
          <w:sz w:val="24"/>
          <w:szCs w:val="24"/>
        </w:rPr>
      </w:pPr>
    </w:p>
    <w:p w:rsidR="009955B9" w:rsidRPr="009955B9" w:rsidRDefault="003758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74746" cy="3404681"/>
            <wp:effectExtent l="19050" t="0" r="0" b="0"/>
            <wp:docPr id="2" name="Рисунок 1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79362" cy="3407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838" w:rsidRDefault="00375838" w:rsidP="003654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75838"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Приведите в соответствие:</w:t>
      </w:r>
    </w:p>
    <w:tbl>
      <w:tblPr>
        <w:tblStyle w:val="a5"/>
        <w:tblW w:w="0" w:type="auto"/>
        <w:tblLook w:val="04A0"/>
      </w:tblPr>
      <w:tblGrid>
        <w:gridCol w:w="2518"/>
        <w:gridCol w:w="7053"/>
      </w:tblGrid>
      <w:tr w:rsidR="00375838" w:rsidTr="00365482">
        <w:tc>
          <w:tcPr>
            <w:tcW w:w="2518" w:type="dxa"/>
          </w:tcPr>
          <w:p w:rsidR="00375838" w:rsidRPr="00365482" w:rsidRDefault="00365482" w:rsidP="003654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48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053" w:type="dxa"/>
          </w:tcPr>
          <w:p w:rsidR="00375838" w:rsidRPr="00365482" w:rsidRDefault="00365482" w:rsidP="003654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482">
              <w:rPr>
                <w:rFonts w:ascii="Times New Roman" w:hAnsi="Times New Roman" w:cs="Times New Roman"/>
                <w:b/>
                <w:sz w:val="24"/>
                <w:szCs w:val="24"/>
              </w:rPr>
              <w:t>Событие</w:t>
            </w:r>
          </w:p>
        </w:tc>
      </w:tr>
      <w:tr w:rsidR="00375838" w:rsidTr="00365482">
        <w:tc>
          <w:tcPr>
            <w:tcW w:w="2518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7053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Взятие Астраханского ханства</w:t>
            </w:r>
          </w:p>
        </w:tc>
      </w:tr>
      <w:tr w:rsidR="00375838" w:rsidTr="00365482">
        <w:tc>
          <w:tcPr>
            <w:tcW w:w="2518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1648</w:t>
            </w:r>
          </w:p>
        </w:tc>
        <w:tc>
          <w:tcPr>
            <w:tcW w:w="7053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Опричнина</w:t>
            </w:r>
          </w:p>
        </w:tc>
      </w:tr>
      <w:tr w:rsidR="00375838" w:rsidTr="00365482">
        <w:tc>
          <w:tcPr>
            <w:tcW w:w="2518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1549</w:t>
            </w:r>
          </w:p>
        </w:tc>
        <w:tc>
          <w:tcPr>
            <w:tcW w:w="7053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Лжедмитрий 1</w:t>
            </w:r>
          </w:p>
        </w:tc>
      </w:tr>
      <w:tr w:rsidR="00375838" w:rsidTr="00365482">
        <w:tc>
          <w:tcPr>
            <w:tcW w:w="2518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1565-1572</w:t>
            </w:r>
          </w:p>
        </w:tc>
        <w:tc>
          <w:tcPr>
            <w:tcW w:w="7053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Земский собор</w:t>
            </w:r>
          </w:p>
        </w:tc>
      </w:tr>
      <w:tr w:rsidR="00375838" w:rsidTr="00365482">
        <w:tc>
          <w:tcPr>
            <w:tcW w:w="2518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1605-1606</w:t>
            </w:r>
          </w:p>
        </w:tc>
        <w:tc>
          <w:tcPr>
            <w:tcW w:w="7053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Соборное уложение</w:t>
            </w:r>
          </w:p>
        </w:tc>
      </w:tr>
      <w:tr w:rsidR="00375838" w:rsidTr="00365482">
        <w:tc>
          <w:tcPr>
            <w:tcW w:w="2518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</w:t>
            </w:r>
          </w:p>
        </w:tc>
        <w:tc>
          <w:tcPr>
            <w:tcW w:w="7053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Соляной бунт</w:t>
            </w:r>
          </w:p>
        </w:tc>
      </w:tr>
      <w:tr w:rsidR="00375838" w:rsidTr="00365482">
        <w:tc>
          <w:tcPr>
            <w:tcW w:w="2518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1556</w:t>
            </w:r>
          </w:p>
        </w:tc>
        <w:tc>
          <w:tcPr>
            <w:tcW w:w="7053" w:type="dxa"/>
          </w:tcPr>
          <w:p w:rsidR="00375838" w:rsidRDefault="0036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Воцарение Романовых</w:t>
            </w:r>
          </w:p>
        </w:tc>
      </w:tr>
    </w:tbl>
    <w:p w:rsidR="00375838" w:rsidRDefault="00375838">
      <w:pPr>
        <w:rPr>
          <w:rFonts w:ascii="Times New Roman" w:hAnsi="Times New Roman" w:cs="Times New Roman"/>
          <w:sz w:val="24"/>
          <w:szCs w:val="24"/>
        </w:rPr>
      </w:pPr>
    </w:p>
    <w:p w:rsidR="001519AB" w:rsidRDefault="001519AB" w:rsidP="001519AB">
      <w:pPr>
        <w:pStyle w:val="a6"/>
        <w:spacing w:before="230" w:beforeAutospacing="0" w:line="288" w:lineRule="atLeast"/>
        <w:ind w:left="230" w:right="383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i/>
          <w:iCs/>
          <w:color w:val="000000"/>
          <w:sz w:val="21"/>
          <w:szCs w:val="21"/>
        </w:rPr>
        <w:t>Задачи, стоявшие перед Россией накануне петровской эпохи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(мнение В. О. Ключевского.):</w:t>
      </w:r>
    </w:p>
    <w:p w:rsidR="001519AB" w:rsidRDefault="001519AB" w:rsidP="0077756A">
      <w:pPr>
        <w:pStyle w:val="a6"/>
        <w:spacing w:before="230" w:beforeAutospacing="0" w:line="288" w:lineRule="atLeast"/>
        <w:ind w:left="230" w:right="383"/>
        <w:jc w:val="both"/>
        <w:rPr>
          <w:rFonts w:ascii="Verdana" w:hAnsi="Verdana"/>
          <w:color w:val="000000"/>
          <w:sz w:val="21"/>
          <w:szCs w:val="21"/>
        </w:rPr>
      </w:pPr>
      <w:proofErr w:type="gramStart"/>
      <w:r>
        <w:rPr>
          <w:rFonts w:ascii="Verdana" w:hAnsi="Verdana"/>
          <w:color w:val="000000"/>
          <w:sz w:val="21"/>
          <w:szCs w:val="21"/>
        </w:rPr>
        <w:t>Вот важнейшие части этой программы: 1) мир и даже союз с Польшей; 2) борьба со Швецией за восточный балтийский берег, с Турцией и Крымом за южную Россию; 3) за</w:t>
      </w:r>
      <w:r>
        <w:rPr>
          <w:rFonts w:ascii="Verdana" w:hAnsi="Verdana"/>
          <w:color w:val="000000"/>
          <w:sz w:val="21"/>
          <w:szCs w:val="21"/>
        </w:rPr>
        <w:softHyphen/>
        <w:t>вершение переустройства войска в регулярную армию; 4) замена старой сложной системы прямых налогов двумя податями, подушной и поземельной; 5) развитие внешней торговли и внутренней обрабатывающей промышленности;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 6) введение городского самоуправления с целью подъема производительности и благосостояния торгово-промышленного класса; 7) освобождение крепостных крестьян с землей; 8) заведение школ не только общеобразова</w:t>
      </w:r>
      <w:r>
        <w:rPr>
          <w:rFonts w:ascii="Verdana" w:hAnsi="Verdana"/>
          <w:color w:val="000000"/>
          <w:sz w:val="21"/>
          <w:szCs w:val="21"/>
        </w:rPr>
        <w:softHyphen/>
        <w:t xml:space="preserve">тельных с церковным характером, но </w:t>
      </w:r>
      <w:r>
        <w:rPr>
          <w:rFonts w:ascii="Verdana" w:hAnsi="Verdana"/>
          <w:color w:val="000000"/>
          <w:sz w:val="21"/>
          <w:szCs w:val="21"/>
        </w:rPr>
        <w:lastRenderedPageBreak/>
        <w:t>и технических, приспособленных к нуждам государ</w:t>
      </w:r>
      <w:r>
        <w:rPr>
          <w:rFonts w:ascii="Verdana" w:hAnsi="Verdana"/>
          <w:color w:val="000000"/>
          <w:sz w:val="21"/>
          <w:szCs w:val="21"/>
        </w:rPr>
        <w:softHyphen/>
        <w:t>ства, - и все это по иноземным образцам и даже с помощью иноземных руководителей. Легко заметить, что совокупность этих преобразовательных задач есть не что иное, как преобразовательная программа Петра: эта программа была вся готова еще до начала дея</w:t>
      </w:r>
      <w:r>
        <w:rPr>
          <w:rFonts w:ascii="Verdana" w:hAnsi="Verdana"/>
          <w:color w:val="000000"/>
          <w:sz w:val="21"/>
          <w:szCs w:val="21"/>
        </w:rPr>
        <w:softHyphen/>
        <w:t xml:space="preserve">тельности преобразователя. В том и состоит значение московских государственных людей XVII </w:t>
      </w:r>
      <w:proofErr w:type="gramStart"/>
      <w:r>
        <w:rPr>
          <w:rFonts w:ascii="Verdana" w:hAnsi="Verdana"/>
          <w:color w:val="000000"/>
          <w:sz w:val="21"/>
          <w:szCs w:val="21"/>
        </w:rPr>
        <w:t>в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.: </w:t>
      </w:r>
      <w:proofErr w:type="gramStart"/>
      <w:r>
        <w:rPr>
          <w:rFonts w:ascii="Verdana" w:hAnsi="Verdana"/>
          <w:color w:val="000000"/>
          <w:sz w:val="21"/>
          <w:szCs w:val="21"/>
        </w:rPr>
        <w:t>они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 не только создали атмосферу, в которой вырос и которой дышал преобра</w:t>
      </w:r>
      <w:r>
        <w:rPr>
          <w:rFonts w:ascii="Verdana" w:hAnsi="Verdana"/>
          <w:color w:val="000000"/>
          <w:sz w:val="21"/>
          <w:szCs w:val="21"/>
        </w:rPr>
        <w:softHyphen/>
        <w:t>зователь, но и начертали программу его деятельности, в некоторых отношениях шедшую даже дальше того, что он сделал.</w:t>
      </w:r>
    </w:p>
    <w:p w:rsidR="00365482" w:rsidRDefault="0077756A">
      <w:pPr>
        <w:rPr>
          <w:rFonts w:ascii="Verdana" w:hAnsi="Verdana"/>
          <w:i/>
          <w:iCs/>
          <w:color w:val="000000"/>
          <w:sz w:val="21"/>
          <w:szCs w:val="21"/>
        </w:rPr>
      </w:pPr>
      <w:r>
        <w:rPr>
          <w:rFonts w:ascii="Verdana" w:hAnsi="Verdana"/>
          <w:i/>
          <w:iCs/>
          <w:color w:val="000000"/>
          <w:sz w:val="21"/>
          <w:szCs w:val="21"/>
        </w:rPr>
        <w:t>Ключевский В. О. Исторические портреты. — М., 1991. —С. 150.</w:t>
      </w:r>
    </w:p>
    <w:p w:rsidR="00A178D3" w:rsidRDefault="00A178D3" w:rsidP="00A178D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2.</w:t>
      </w:r>
    </w:p>
    <w:p w:rsidR="00A178D3" w:rsidRPr="004D068D" w:rsidRDefault="00A178D3" w:rsidP="00A178D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«…д</w:t>
      </w:r>
      <w:r>
        <w:rPr>
          <w:rFonts w:ascii="Verdana" w:hAnsi="Verdana"/>
          <w:color w:val="000000"/>
          <w:sz w:val="21"/>
          <w:szCs w:val="21"/>
        </w:rPr>
        <w:t>о нас дошли учебные тетради Петра с задачами, им решенными, и объяснениями, написанными его же рукой. Из этих тетрадей прежде видим, как плохо обучен был Петр грамоте: он пишет невозможно, не соблюдает правил тогдашнего правописания, с трудом выводит буквы, не умеет разделять слов, пишет слова по выговору, между двумя согласными то и дело подозревает твердый знак: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i/>
          <w:iCs/>
          <w:color w:val="000000"/>
          <w:sz w:val="21"/>
          <w:szCs w:val="21"/>
        </w:rPr>
        <w:t>….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Он плохо вслушивается в непонятные ему математические термины: сложение …</w:t>
      </w:r>
      <w:r>
        <w:rPr>
          <w:rFonts w:ascii="Verdana" w:hAnsi="Verdana"/>
          <w:i/>
          <w:iCs/>
          <w:color w:val="000000"/>
          <w:sz w:val="21"/>
          <w:szCs w:val="21"/>
        </w:rPr>
        <w:t>.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 xml:space="preserve">И сам учитель был не бойкий математик; в тетрадях встречаем задачи, им самим решенные, и в задачах на умножение он не раз делает ошибки. Но </w:t>
      </w:r>
      <w:proofErr w:type="gramStart"/>
      <w:r>
        <w:rPr>
          <w:rFonts w:ascii="Verdana" w:hAnsi="Verdana"/>
          <w:color w:val="000000"/>
          <w:sz w:val="21"/>
          <w:szCs w:val="21"/>
        </w:rPr>
        <w:t>те</w:t>
      </w:r>
      <w:proofErr w:type="gramEnd"/>
      <w:r>
        <w:rPr>
          <w:rFonts w:ascii="Verdana" w:hAnsi="Verdana"/>
          <w:color w:val="000000"/>
          <w:sz w:val="21"/>
          <w:szCs w:val="21"/>
        </w:rPr>
        <w:t xml:space="preserve"> же тетради дают видеть степень охоты, с какой Петр принялся за математику и военные науки. Он быстро прошел арифметику, геометрию, артиллерию и фортификацию, овладел астролябией, изучил строение крепостей, умел вычислять полет пушечного ядра. С этим </w:t>
      </w:r>
      <w:proofErr w:type="spellStart"/>
      <w:r>
        <w:rPr>
          <w:rFonts w:ascii="Verdana" w:hAnsi="Verdana"/>
          <w:color w:val="000000"/>
          <w:sz w:val="21"/>
          <w:szCs w:val="21"/>
        </w:rPr>
        <w:t>Тиммерманом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, осматривая в селе Измайлове амбары деда Никиты Ивановича Романова, Петр нашел завалявшийся английский бот, который, по рассказу самого Петра, послужил родоначальником русского флота, пробудил в нем страсть к мореплаванию, повел к постройке флотилии на </w:t>
      </w:r>
      <w:proofErr w:type="spellStart"/>
      <w:r>
        <w:rPr>
          <w:rFonts w:ascii="Verdana" w:hAnsi="Verdana"/>
          <w:color w:val="000000"/>
          <w:sz w:val="21"/>
          <w:szCs w:val="21"/>
        </w:rPr>
        <w:t>Переяславском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озере, а потом под Архангельском»</w:t>
      </w:r>
    </w:p>
    <w:p w:rsidR="0077756A" w:rsidRDefault="00184804">
      <w:pPr>
        <w:rPr>
          <w:rFonts w:ascii="Times New Roman" w:hAnsi="Times New Roman" w:cs="Times New Roman"/>
          <w:sz w:val="24"/>
          <w:szCs w:val="24"/>
        </w:rPr>
      </w:pPr>
      <w:r w:rsidRPr="00184804"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>. Используя материал учебника стр. 14-15, заполните таблицу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184804" w:rsidTr="00184804">
        <w:tc>
          <w:tcPr>
            <w:tcW w:w="3190" w:type="dxa"/>
          </w:tcPr>
          <w:p w:rsidR="00184804" w:rsidRPr="00184804" w:rsidRDefault="00184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80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Великого посольства</w:t>
            </w:r>
          </w:p>
        </w:tc>
        <w:tc>
          <w:tcPr>
            <w:tcW w:w="3190" w:type="dxa"/>
          </w:tcPr>
          <w:p w:rsidR="00184804" w:rsidRPr="00184804" w:rsidRDefault="00184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804">
              <w:rPr>
                <w:rFonts w:ascii="Times New Roman" w:hAnsi="Times New Roman" w:cs="Times New Roman"/>
                <w:b/>
                <w:sz w:val="24"/>
                <w:szCs w:val="24"/>
              </w:rPr>
              <w:t>Цель Великого посольства</w:t>
            </w:r>
          </w:p>
        </w:tc>
        <w:tc>
          <w:tcPr>
            <w:tcW w:w="3191" w:type="dxa"/>
          </w:tcPr>
          <w:p w:rsidR="00184804" w:rsidRPr="00184804" w:rsidRDefault="001848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80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посольства</w:t>
            </w:r>
          </w:p>
        </w:tc>
      </w:tr>
      <w:tr w:rsidR="00184804" w:rsidTr="00184804">
        <w:tc>
          <w:tcPr>
            <w:tcW w:w="3190" w:type="dxa"/>
          </w:tcPr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184804" w:rsidRDefault="00184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804" w:rsidRDefault="001848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3. Из работы С.М. Соловьева «Истории России с древнейших времен»</w:t>
      </w:r>
    </w:p>
    <w:p w:rsidR="00184804" w:rsidRDefault="0018480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>Петр Великий явился не как нечто случайное, но как порождение…Руси, чувствовавшей жгучую потребность нового, потребность преобразования…»</w:t>
      </w:r>
    </w:p>
    <w:p w:rsidR="00184804" w:rsidRDefault="00184804">
      <w:pPr>
        <w:rPr>
          <w:rFonts w:ascii="Times New Roman" w:hAnsi="Times New Roman" w:cs="Times New Roman"/>
          <w:sz w:val="24"/>
          <w:szCs w:val="24"/>
        </w:rPr>
      </w:pPr>
      <w:r w:rsidRPr="00184804">
        <w:rPr>
          <w:rFonts w:ascii="Times New Roman" w:hAnsi="Times New Roman" w:cs="Times New Roman"/>
          <w:b/>
          <w:sz w:val="24"/>
          <w:szCs w:val="24"/>
        </w:rPr>
        <w:t>Задание 4.</w:t>
      </w:r>
      <w:r>
        <w:rPr>
          <w:rFonts w:ascii="Times New Roman" w:hAnsi="Times New Roman" w:cs="Times New Roman"/>
          <w:sz w:val="24"/>
          <w:szCs w:val="24"/>
        </w:rPr>
        <w:t xml:space="preserve"> Заполните таблицу «Первые новшества», используя материал учебника стр.17-19.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3F5152" w:rsidRPr="003F5152" w:rsidTr="003F5152">
        <w:tc>
          <w:tcPr>
            <w:tcW w:w="3190" w:type="dxa"/>
          </w:tcPr>
          <w:p w:rsidR="003F5152" w:rsidRPr="003F5152" w:rsidRDefault="003F5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15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190" w:type="dxa"/>
          </w:tcPr>
          <w:p w:rsidR="003F5152" w:rsidRPr="003F5152" w:rsidRDefault="003F5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152">
              <w:rPr>
                <w:rFonts w:ascii="Times New Roman" w:hAnsi="Times New Roman" w:cs="Times New Roman"/>
                <w:b/>
                <w:sz w:val="24"/>
                <w:szCs w:val="24"/>
              </w:rPr>
              <w:t>Суть реформы</w:t>
            </w:r>
          </w:p>
        </w:tc>
        <w:tc>
          <w:tcPr>
            <w:tcW w:w="3191" w:type="dxa"/>
          </w:tcPr>
          <w:p w:rsidR="003F5152" w:rsidRPr="003F5152" w:rsidRDefault="003F51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152">
              <w:rPr>
                <w:rFonts w:ascii="Times New Roman" w:hAnsi="Times New Roman" w:cs="Times New Roman"/>
                <w:b/>
                <w:sz w:val="24"/>
                <w:szCs w:val="24"/>
              </w:rPr>
              <w:t>Краткие итоги реформы</w:t>
            </w:r>
          </w:p>
        </w:tc>
      </w:tr>
      <w:tr w:rsidR="003F5152" w:rsidTr="003F5152"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52" w:rsidTr="003F5152"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52" w:rsidTr="003F5152"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52" w:rsidTr="003F5152"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52" w:rsidTr="003F5152"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52" w:rsidTr="003F5152"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152" w:rsidTr="003F5152"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F5152" w:rsidRDefault="003F51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4804" w:rsidRPr="00184804" w:rsidRDefault="00184804">
      <w:pPr>
        <w:rPr>
          <w:rFonts w:ascii="Times New Roman" w:hAnsi="Times New Roman" w:cs="Times New Roman"/>
          <w:sz w:val="24"/>
          <w:szCs w:val="24"/>
        </w:rPr>
      </w:pPr>
    </w:p>
    <w:sectPr w:rsidR="00184804" w:rsidRPr="00184804" w:rsidSect="007A4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955B9"/>
    <w:rsid w:val="001519AB"/>
    <w:rsid w:val="00184804"/>
    <w:rsid w:val="00365482"/>
    <w:rsid w:val="00375838"/>
    <w:rsid w:val="003F5152"/>
    <w:rsid w:val="0077756A"/>
    <w:rsid w:val="007A4286"/>
    <w:rsid w:val="009955B9"/>
    <w:rsid w:val="00A178D3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1C9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58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151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19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2017-03-13T14:27:00Z</dcterms:created>
  <dcterms:modified xsi:type="dcterms:W3CDTF">2017-03-13T14:27:00Z</dcterms:modified>
</cp:coreProperties>
</file>